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D393" w14:textId="77777777" w:rsidR="00C612D8" w:rsidRPr="00467BF1" w:rsidRDefault="00C612D8" w:rsidP="00C612D8">
      <w:pPr>
        <w:rPr>
          <w:rFonts w:asciiTheme="majorHAnsi" w:hAnsiTheme="majorHAnsi"/>
        </w:rPr>
      </w:pPr>
      <w:r w:rsidRPr="00467BF1">
        <w:rPr>
          <w:rFonts w:asciiTheme="majorHAnsi" w:hAnsiTheme="majorHAnsi"/>
          <w:b/>
          <w:noProof/>
          <w:sz w:val="32"/>
          <w:szCs w:val="32"/>
        </w:rPr>
        <mc:AlternateContent>
          <mc:Choice Requires="wps">
            <w:drawing>
              <wp:anchor distT="0" distB="0" distL="114300" distR="114300" simplePos="0" relativeHeight="251660288" behindDoc="0" locked="0" layoutInCell="1" allowOverlap="1" wp14:anchorId="3A5DADB9" wp14:editId="36DE660D">
                <wp:simplePos x="0" y="0"/>
                <wp:positionH relativeFrom="column">
                  <wp:posOffset>3657600</wp:posOffset>
                </wp:positionH>
                <wp:positionV relativeFrom="paragraph">
                  <wp:posOffset>-571500</wp:posOffset>
                </wp:positionV>
                <wp:extent cx="251460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5146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D1FA9A" w14:textId="77777777" w:rsidR="00136C73" w:rsidRDefault="00136C73" w:rsidP="00C612D8">
                            <w:r>
                              <w:t>Date: __________________________________</w:t>
                            </w:r>
                          </w:p>
                          <w:p w14:paraId="7E87C16E" w14:textId="77777777" w:rsidR="00136C73" w:rsidRDefault="00136C73" w:rsidP="00C612D8"/>
                          <w:p w14:paraId="391490D9" w14:textId="77777777" w:rsidR="00136C73" w:rsidRDefault="00136C73" w:rsidP="00C612D8">
                            <w:r>
                              <w:t>Name: _________________________________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4in;margin-top:-44.95pt;width:198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" filled="f" stroked="f">
                <v:textbox>
                  <w:txbxContent>
                    <w:p w14:paraId="5CD1FA9A" w14:textId="77777777" w:rsidR="00345ACC" w:rsidRDefault="00345ACC" w:rsidP="00C612D8">
                      <w:r>
                        <w:t>Date: __________________________________</w:t>
                      </w:r>
                    </w:p>
                    <w:p w14:paraId="7E87C16E" w14:textId="77777777" w:rsidR="00345ACC" w:rsidRDefault="00345ACC" w:rsidP="00C612D8"/>
                    <w:p w14:paraId="391490D9" w14:textId="77777777" w:rsidR="00345ACC" w:rsidRDefault="00345ACC" w:rsidP="00C612D8">
                      <w:r>
                        <w:t>Name: _________________________________</w:t>
                      </w:r>
                    </w:p>
                  </w:txbxContent>
                </v:textbox>
                <w10:wrap type="square"/>
              </v:shape>
            </w:pict>
          </mc:Fallback>
        </mc:AlternateContent>
      </w:r>
    </w:p>
    <w:p w14:paraId="4D6D9128" w14:textId="77777777" w:rsidR="00C612D8" w:rsidRPr="00467BF1" w:rsidRDefault="00C612D8" w:rsidP="00C612D8">
      <w:pPr>
        <w:jc w:val="center"/>
        <w:rPr>
          <w:rFonts w:asciiTheme="majorHAnsi" w:hAnsiTheme="majorHAnsi"/>
          <w:b/>
          <w:u w:val="single"/>
        </w:rPr>
      </w:pPr>
      <w:r w:rsidRPr="00467BF1">
        <w:rPr>
          <w:rFonts w:asciiTheme="majorHAnsi" w:hAnsiTheme="majorHAnsi"/>
          <w:b/>
          <w:noProof/>
          <w:sz w:val="32"/>
          <w:szCs w:val="32"/>
          <w:u w:val="single"/>
        </w:rPr>
        <w:drawing>
          <wp:anchor distT="0" distB="0" distL="114300" distR="114300" simplePos="0" relativeHeight="251659264" behindDoc="1" locked="0" layoutInCell="1" allowOverlap="1" wp14:anchorId="0CFDE461" wp14:editId="032F270C">
            <wp:simplePos x="0" y="0"/>
            <wp:positionH relativeFrom="column">
              <wp:posOffset>-457835</wp:posOffset>
            </wp:positionH>
            <wp:positionV relativeFrom="paragraph">
              <wp:posOffset>-864235</wp:posOffset>
            </wp:positionV>
            <wp:extent cx="2459990" cy="685800"/>
            <wp:effectExtent l="0" t="0" r="3810" b="0"/>
            <wp:wrapThrough wrapText="bothSides">
              <wp:wrapPolygon edited="0">
                <wp:start x="0" y="0"/>
                <wp:lineTo x="0" y="20800"/>
                <wp:lineTo x="21410" y="20800"/>
                <wp:lineTo x="21410" y="0"/>
                <wp:lineTo x="0" y="0"/>
              </wp:wrapPolygon>
            </wp:wrapThrough>
            <wp:docPr id="1" name="Picture 1" descr="\\VBOXSVR\WORK_-_Branksome_Hall\Branksome Hall Asia Graphi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OXSVR\WORK_-_Branksome_Hall\Branksome Hall Asia Graphic.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999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BF1">
        <w:rPr>
          <w:rFonts w:asciiTheme="majorHAnsi" w:hAnsiTheme="majorHAnsi"/>
          <w:b/>
          <w:u w:val="single"/>
        </w:rPr>
        <w:t>Investigating Patterns (Formative Assessment):</w:t>
      </w:r>
    </w:p>
    <w:p w14:paraId="7F6694CD" w14:textId="77777777" w:rsidR="00C612D8" w:rsidRPr="00467BF1" w:rsidRDefault="00C612D8" w:rsidP="00C612D8">
      <w:pPr>
        <w:jc w:val="center"/>
        <w:rPr>
          <w:rFonts w:asciiTheme="majorHAnsi" w:hAnsiTheme="majorHAnsi"/>
          <w:b/>
          <w:u w:val="single"/>
        </w:rPr>
      </w:pPr>
      <w:r w:rsidRPr="00467BF1">
        <w:rPr>
          <w:rFonts w:asciiTheme="majorHAnsi" w:hAnsiTheme="majorHAnsi"/>
          <w:b/>
          <w:u w:val="single"/>
        </w:rPr>
        <w:t>Translations of Rational Functions</w:t>
      </w:r>
    </w:p>
    <w:p w14:paraId="1D67848B" w14:textId="77777777" w:rsidR="007641ED" w:rsidRPr="00467BF1" w:rsidRDefault="007641ED" w:rsidP="00C612D8">
      <w:pPr>
        <w:rPr>
          <w:rFonts w:asciiTheme="majorHAnsi" w:hAnsiTheme="majorHAnsi"/>
        </w:rPr>
      </w:pPr>
    </w:p>
    <w:p w14:paraId="27549CF1" w14:textId="77777777" w:rsidR="007641ED" w:rsidRPr="00467BF1" w:rsidRDefault="007641ED" w:rsidP="00C612D8">
      <w:pPr>
        <w:rPr>
          <w:rFonts w:asciiTheme="majorHAnsi" w:hAnsiTheme="majorHAnsi"/>
        </w:rPr>
      </w:pPr>
      <w:r w:rsidRPr="00467BF1">
        <w:rPr>
          <w:rFonts w:asciiTheme="majorHAnsi" w:hAnsiTheme="majorHAnsi"/>
        </w:rPr>
        <w:t xml:space="preserve">A </w:t>
      </w:r>
      <w:r w:rsidRPr="00467BF1">
        <w:rPr>
          <w:rFonts w:asciiTheme="majorHAnsi" w:hAnsiTheme="majorHAnsi"/>
          <w:b/>
        </w:rPr>
        <w:t>translation</w:t>
      </w:r>
      <w:r w:rsidRPr="00467BF1">
        <w:rPr>
          <w:rFonts w:asciiTheme="majorHAnsi" w:hAnsiTheme="majorHAnsi"/>
        </w:rPr>
        <w:t xml:space="preserve"> is a transformation of the graph of a function in a way that moves every point on the graph the same distance in the same direction. This investigation will take you through different characteristics of translations. You are allowed to use the GDC.</w:t>
      </w:r>
    </w:p>
    <w:p w14:paraId="74159839" w14:textId="77777777" w:rsidR="00C612D8" w:rsidRPr="00467BF1" w:rsidRDefault="00C612D8" w:rsidP="00C612D8">
      <w:pPr>
        <w:rPr>
          <w:rFonts w:asciiTheme="majorHAnsi" w:hAnsiTheme="majorHAnsi"/>
        </w:rPr>
      </w:pPr>
    </w:p>
    <w:tbl>
      <w:tblPr>
        <w:tblStyle w:val="TableGrid"/>
        <w:tblW w:w="0" w:type="auto"/>
        <w:tblLook w:val="04A0" w:firstRow="1" w:lastRow="0" w:firstColumn="1" w:lastColumn="0" w:noHBand="0" w:noVBand="1"/>
      </w:tblPr>
      <w:tblGrid>
        <w:gridCol w:w="4608"/>
        <w:gridCol w:w="4860"/>
      </w:tblGrid>
      <w:tr w:rsidR="00467BF1" w:rsidRPr="00467BF1" w14:paraId="7243BE49" w14:textId="77777777" w:rsidTr="00467BF1">
        <w:tc>
          <w:tcPr>
            <w:tcW w:w="4608" w:type="dxa"/>
          </w:tcPr>
          <w:p w14:paraId="7B7DB844" w14:textId="77777777" w:rsidR="00467BF1" w:rsidRPr="00467BF1" w:rsidRDefault="00467BF1" w:rsidP="00467BF1">
            <w:pPr>
              <w:jc w:val="center"/>
              <w:rPr>
                <w:rFonts w:asciiTheme="majorHAnsi" w:hAnsiTheme="majorHAnsi"/>
                <w:b/>
              </w:rPr>
            </w:pPr>
            <w:r w:rsidRPr="00467BF1">
              <w:rPr>
                <w:rFonts w:asciiTheme="majorHAnsi" w:hAnsiTheme="majorHAnsi"/>
                <w:b/>
              </w:rPr>
              <w:t>Criteria B (Investigating Patterns)</w:t>
            </w:r>
          </w:p>
        </w:tc>
        <w:tc>
          <w:tcPr>
            <w:tcW w:w="4860" w:type="dxa"/>
          </w:tcPr>
          <w:p w14:paraId="211308C2" w14:textId="77777777" w:rsidR="00467BF1" w:rsidRPr="00467BF1" w:rsidRDefault="00467BF1" w:rsidP="00467BF1">
            <w:pPr>
              <w:jc w:val="center"/>
              <w:rPr>
                <w:rFonts w:asciiTheme="majorHAnsi" w:hAnsiTheme="majorHAnsi"/>
                <w:b/>
              </w:rPr>
            </w:pPr>
            <w:r w:rsidRPr="00467BF1">
              <w:rPr>
                <w:rFonts w:asciiTheme="majorHAnsi" w:hAnsiTheme="majorHAnsi"/>
                <w:b/>
              </w:rPr>
              <w:t>Criteria C (Communicating)</w:t>
            </w:r>
          </w:p>
        </w:tc>
      </w:tr>
      <w:tr w:rsidR="00467BF1" w:rsidRPr="00467BF1" w14:paraId="0D59A644" w14:textId="77777777" w:rsidTr="00467BF1">
        <w:tc>
          <w:tcPr>
            <w:tcW w:w="4608" w:type="dxa"/>
          </w:tcPr>
          <w:p w14:paraId="2BE7DF1F" w14:textId="77777777" w:rsidR="00467BF1" w:rsidRPr="00467BF1" w:rsidRDefault="00467BF1" w:rsidP="00467BF1">
            <w:pPr>
              <w:pStyle w:val="Default"/>
              <w:rPr>
                <w:rStyle w:val="A8"/>
                <w:rFonts w:asciiTheme="majorHAnsi" w:hAnsiTheme="majorHAnsi"/>
                <w:sz w:val="18"/>
                <w:szCs w:val="18"/>
              </w:rPr>
            </w:pPr>
          </w:p>
          <w:p w14:paraId="7967719D" w14:textId="77777777" w:rsidR="00467BF1" w:rsidRPr="00467BF1" w:rsidRDefault="00467BF1" w:rsidP="00467BF1">
            <w:pPr>
              <w:pStyle w:val="Default"/>
              <w:rPr>
                <w:rFonts w:asciiTheme="majorHAnsi" w:hAnsiTheme="majorHAnsi"/>
                <w:color w:val="221E1F"/>
                <w:sz w:val="18"/>
                <w:szCs w:val="18"/>
              </w:rPr>
            </w:pPr>
            <w:proofErr w:type="spellStart"/>
            <w:r w:rsidRPr="00467BF1">
              <w:rPr>
                <w:rStyle w:val="A8"/>
                <w:rFonts w:asciiTheme="majorHAnsi" w:hAnsiTheme="majorHAnsi"/>
                <w:sz w:val="18"/>
                <w:szCs w:val="18"/>
              </w:rPr>
              <w:t>i</w:t>
            </w:r>
            <w:proofErr w:type="spellEnd"/>
            <w:r w:rsidRPr="00467BF1">
              <w:rPr>
                <w:rStyle w:val="A8"/>
                <w:rFonts w:asciiTheme="majorHAnsi" w:hAnsiTheme="majorHAnsi"/>
                <w:sz w:val="18"/>
                <w:szCs w:val="18"/>
              </w:rPr>
              <w:t xml:space="preserve">. </w:t>
            </w:r>
            <w:proofErr w:type="gramStart"/>
            <w:r w:rsidRPr="00467BF1">
              <w:rPr>
                <w:rFonts w:asciiTheme="majorHAnsi" w:hAnsiTheme="majorHAnsi"/>
                <w:color w:val="221E1F"/>
                <w:sz w:val="18"/>
                <w:szCs w:val="18"/>
              </w:rPr>
              <w:t>select</w:t>
            </w:r>
            <w:proofErr w:type="gramEnd"/>
            <w:r w:rsidRPr="00467BF1">
              <w:rPr>
                <w:rFonts w:asciiTheme="majorHAnsi" w:hAnsiTheme="majorHAnsi"/>
                <w:color w:val="221E1F"/>
                <w:sz w:val="18"/>
                <w:szCs w:val="18"/>
              </w:rPr>
              <w:t xml:space="preserve"> and apply mathematical problem-solving techniques to discover complex patterns </w:t>
            </w:r>
          </w:p>
          <w:p w14:paraId="107E8D92" w14:textId="77777777" w:rsidR="00467BF1" w:rsidRPr="00467BF1" w:rsidRDefault="00467BF1" w:rsidP="00467BF1">
            <w:pPr>
              <w:pStyle w:val="Default"/>
              <w:rPr>
                <w:rFonts w:asciiTheme="majorHAnsi" w:hAnsiTheme="majorHAnsi"/>
                <w:color w:val="221E1F"/>
                <w:sz w:val="18"/>
                <w:szCs w:val="18"/>
              </w:rPr>
            </w:pPr>
          </w:p>
          <w:p w14:paraId="6209E57D"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ii. </w:t>
            </w:r>
            <w:proofErr w:type="gramStart"/>
            <w:r w:rsidRPr="00467BF1">
              <w:rPr>
                <w:rFonts w:asciiTheme="majorHAnsi" w:hAnsiTheme="majorHAnsi"/>
                <w:color w:val="221E1F"/>
                <w:sz w:val="18"/>
                <w:szCs w:val="18"/>
              </w:rPr>
              <w:t>describe</w:t>
            </w:r>
            <w:proofErr w:type="gramEnd"/>
            <w:r w:rsidRPr="00467BF1">
              <w:rPr>
                <w:rFonts w:asciiTheme="majorHAnsi" w:hAnsiTheme="majorHAnsi"/>
                <w:color w:val="221E1F"/>
                <w:sz w:val="18"/>
                <w:szCs w:val="18"/>
              </w:rPr>
              <w:t xml:space="preserve"> patterns as general rules consistent with findings </w:t>
            </w:r>
          </w:p>
          <w:p w14:paraId="30B5E93E" w14:textId="77777777" w:rsidR="00467BF1" w:rsidRPr="00467BF1" w:rsidRDefault="00467BF1" w:rsidP="00467BF1">
            <w:pPr>
              <w:pStyle w:val="Default"/>
              <w:rPr>
                <w:rFonts w:asciiTheme="majorHAnsi" w:hAnsiTheme="majorHAnsi"/>
                <w:color w:val="221E1F"/>
                <w:sz w:val="18"/>
                <w:szCs w:val="18"/>
              </w:rPr>
            </w:pPr>
          </w:p>
          <w:p w14:paraId="4DC1BA87"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iii. </w:t>
            </w:r>
            <w:proofErr w:type="gramStart"/>
            <w:r w:rsidRPr="00467BF1">
              <w:rPr>
                <w:rFonts w:asciiTheme="majorHAnsi" w:hAnsiTheme="majorHAnsi"/>
                <w:color w:val="221E1F"/>
                <w:sz w:val="18"/>
                <w:szCs w:val="18"/>
              </w:rPr>
              <w:t>prove</w:t>
            </w:r>
            <w:proofErr w:type="gramEnd"/>
            <w:r w:rsidRPr="00467BF1">
              <w:rPr>
                <w:rFonts w:asciiTheme="majorHAnsi" w:hAnsiTheme="majorHAnsi"/>
                <w:color w:val="221E1F"/>
                <w:sz w:val="18"/>
                <w:szCs w:val="18"/>
              </w:rPr>
              <w:t xml:space="preserve">, or verify and justify, general rules. </w:t>
            </w:r>
          </w:p>
          <w:p w14:paraId="1C1DA011" w14:textId="77777777" w:rsidR="00467BF1" w:rsidRPr="00467BF1" w:rsidRDefault="00467BF1" w:rsidP="00467BF1">
            <w:pPr>
              <w:rPr>
                <w:rFonts w:asciiTheme="majorHAnsi" w:hAnsiTheme="majorHAnsi"/>
                <w:sz w:val="18"/>
                <w:szCs w:val="18"/>
              </w:rPr>
            </w:pPr>
          </w:p>
        </w:tc>
        <w:tc>
          <w:tcPr>
            <w:tcW w:w="4860" w:type="dxa"/>
          </w:tcPr>
          <w:p w14:paraId="3792698B" w14:textId="77777777" w:rsidR="00467BF1" w:rsidRPr="00467BF1" w:rsidRDefault="00467BF1" w:rsidP="00467BF1">
            <w:pPr>
              <w:pStyle w:val="Default"/>
              <w:rPr>
                <w:rFonts w:asciiTheme="majorHAnsi" w:hAnsiTheme="majorHAnsi"/>
                <w:color w:val="221E1F"/>
                <w:sz w:val="18"/>
                <w:szCs w:val="18"/>
              </w:rPr>
            </w:pPr>
            <w:proofErr w:type="spellStart"/>
            <w:r w:rsidRPr="00467BF1">
              <w:rPr>
                <w:rStyle w:val="A8"/>
                <w:rFonts w:asciiTheme="majorHAnsi" w:hAnsiTheme="majorHAnsi"/>
                <w:sz w:val="18"/>
                <w:szCs w:val="18"/>
              </w:rPr>
              <w:t>i</w:t>
            </w:r>
            <w:proofErr w:type="spellEnd"/>
            <w:r w:rsidRPr="00467BF1">
              <w:rPr>
                <w:rStyle w:val="A8"/>
                <w:rFonts w:asciiTheme="majorHAnsi" w:hAnsiTheme="majorHAnsi"/>
                <w:sz w:val="18"/>
                <w:szCs w:val="18"/>
              </w:rPr>
              <w:t xml:space="preserve">. </w:t>
            </w:r>
            <w:proofErr w:type="gramStart"/>
            <w:r w:rsidRPr="00467BF1">
              <w:rPr>
                <w:rFonts w:asciiTheme="majorHAnsi" w:hAnsiTheme="majorHAnsi"/>
                <w:color w:val="221E1F"/>
                <w:sz w:val="18"/>
                <w:szCs w:val="18"/>
              </w:rPr>
              <w:t>use</w:t>
            </w:r>
            <w:proofErr w:type="gramEnd"/>
            <w:r w:rsidRPr="00467BF1">
              <w:rPr>
                <w:rFonts w:asciiTheme="majorHAnsi" w:hAnsiTheme="majorHAnsi"/>
                <w:color w:val="221E1F"/>
                <w:sz w:val="18"/>
                <w:szCs w:val="18"/>
              </w:rPr>
              <w:t xml:space="preserve"> appropriate mathematical language (notation, symbols and terminology) in both oral and written explanations </w:t>
            </w:r>
          </w:p>
          <w:p w14:paraId="06E7CA46"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ii. </w:t>
            </w:r>
            <w:proofErr w:type="gramStart"/>
            <w:r w:rsidRPr="00467BF1">
              <w:rPr>
                <w:rFonts w:asciiTheme="majorHAnsi" w:hAnsiTheme="majorHAnsi"/>
                <w:color w:val="221E1F"/>
                <w:sz w:val="18"/>
                <w:szCs w:val="18"/>
              </w:rPr>
              <w:t>use</w:t>
            </w:r>
            <w:proofErr w:type="gramEnd"/>
            <w:r w:rsidRPr="00467BF1">
              <w:rPr>
                <w:rFonts w:asciiTheme="majorHAnsi" w:hAnsiTheme="majorHAnsi"/>
                <w:color w:val="221E1F"/>
                <w:sz w:val="18"/>
                <w:szCs w:val="18"/>
              </w:rPr>
              <w:t xml:space="preserve"> appropria</w:t>
            </w:r>
            <w:bookmarkStart w:id="0" w:name="_GoBack"/>
            <w:bookmarkEnd w:id="0"/>
            <w:r w:rsidRPr="00467BF1">
              <w:rPr>
                <w:rFonts w:asciiTheme="majorHAnsi" w:hAnsiTheme="majorHAnsi"/>
                <w:color w:val="221E1F"/>
                <w:sz w:val="18"/>
                <w:szCs w:val="18"/>
              </w:rPr>
              <w:t xml:space="preserve">te forms of mathematical representation to present information </w:t>
            </w:r>
          </w:p>
          <w:p w14:paraId="05478B91"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iii. </w:t>
            </w:r>
            <w:proofErr w:type="gramStart"/>
            <w:r w:rsidRPr="00467BF1">
              <w:rPr>
                <w:rFonts w:asciiTheme="majorHAnsi" w:hAnsiTheme="majorHAnsi"/>
                <w:color w:val="221E1F"/>
                <w:sz w:val="18"/>
                <w:szCs w:val="18"/>
              </w:rPr>
              <w:t>move</w:t>
            </w:r>
            <w:proofErr w:type="gramEnd"/>
            <w:r w:rsidRPr="00467BF1">
              <w:rPr>
                <w:rFonts w:asciiTheme="majorHAnsi" w:hAnsiTheme="majorHAnsi"/>
                <w:color w:val="221E1F"/>
                <w:sz w:val="18"/>
                <w:szCs w:val="18"/>
              </w:rPr>
              <w:t xml:space="preserve"> between different forms of mathematical representation </w:t>
            </w:r>
          </w:p>
          <w:p w14:paraId="24C1ECA1"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iv. </w:t>
            </w:r>
            <w:proofErr w:type="gramStart"/>
            <w:r w:rsidRPr="00467BF1">
              <w:rPr>
                <w:rFonts w:asciiTheme="majorHAnsi" w:hAnsiTheme="majorHAnsi"/>
                <w:color w:val="221E1F"/>
                <w:sz w:val="18"/>
                <w:szCs w:val="18"/>
              </w:rPr>
              <w:t>communicate</w:t>
            </w:r>
            <w:proofErr w:type="gramEnd"/>
            <w:r w:rsidRPr="00467BF1">
              <w:rPr>
                <w:rFonts w:asciiTheme="majorHAnsi" w:hAnsiTheme="majorHAnsi"/>
                <w:color w:val="221E1F"/>
                <w:sz w:val="18"/>
                <w:szCs w:val="18"/>
              </w:rPr>
              <w:t xml:space="preserve"> complete, coherent and concise mathematical lines of reasoning </w:t>
            </w:r>
          </w:p>
          <w:p w14:paraId="3E9FA3BF" w14:textId="77777777" w:rsidR="00467BF1" w:rsidRPr="00467BF1" w:rsidRDefault="00467BF1" w:rsidP="00467BF1">
            <w:pPr>
              <w:pStyle w:val="Default"/>
              <w:rPr>
                <w:rFonts w:asciiTheme="majorHAnsi" w:hAnsiTheme="majorHAnsi"/>
                <w:color w:val="221E1F"/>
                <w:sz w:val="18"/>
                <w:szCs w:val="18"/>
              </w:rPr>
            </w:pPr>
            <w:r w:rsidRPr="00467BF1">
              <w:rPr>
                <w:rStyle w:val="A8"/>
                <w:rFonts w:asciiTheme="majorHAnsi" w:hAnsiTheme="majorHAnsi"/>
                <w:sz w:val="18"/>
                <w:szCs w:val="18"/>
              </w:rPr>
              <w:t xml:space="preserve">v. </w:t>
            </w:r>
            <w:proofErr w:type="gramStart"/>
            <w:r w:rsidRPr="00467BF1">
              <w:rPr>
                <w:rFonts w:asciiTheme="majorHAnsi" w:hAnsiTheme="majorHAnsi"/>
                <w:color w:val="221E1F"/>
                <w:sz w:val="18"/>
                <w:szCs w:val="18"/>
              </w:rPr>
              <w:t>organize</w:t>
            </w:r>
            <w:proofErr w:type="gramEnd"/>
            <w:r w:rsidRPr="00467BF1">
              <w:rPr>
                <w:rFonts w:asciiTheme="majorHAnsi" w:hAnsiTheme="majorHAnsi"/>
                <w:color w:val="221E1F"/>
                <w:sz w:val="18"/>
                <w:szCs w:val="18"/>
              </w:rPr>
              <w:t xml:space="preserve"> information using a logical structure. </w:t>
            </w:r>
          </w:p>
        </w:tc>
      </w:tr>
    </w:tbl>
    <w:p w14:paraId="434C23F1" w14:textId="77777777" w:rsidR="00467BF1" w:rsidRPr="00467BF1" w:rsidRDefault="00467BF1" w:rsidP="00C612D8">
      <w:pPr>
        <w:rPr>
          <w:rFonts w:asciiTheme="majorHAnsi" w:hAnsiTheme="majorHAnsi"/>
        </w:rPr>
      </w:pPr>
    </w:p>
    <w:p w14:paraId="5B0BB8F4" w14:textId="3010297E" w:rsidR="007641ED" w:rsidRPr="003E22B8" w:rsidRDefault="007641ED" w:rsidP="00C612D8">
      <w:pPr>
        <w:rPr>
          <w:rFonts w:asciiTheme="majorHAnsi" w:hAnsiTheme="majorHAnsi"/>
        </w:rPr>
      </w:pPr>
      <w:r w:rsidRPr="00467BF1">
        <w:rPr>
          <w:rFonts w:asciiTheme="majorHAnsi" w:hAnsiTheme="majorHAnsi"/>
        </w:rPr>
        <w:t xml:space="preserve">1) </w:t>
      </w:r>
      <w:r w:rsidR="003E22B8">
        <w:rPr>
          <w:rFonts w:asciiTheme="majorHAnsi" w:hAnsiTheme="majorHAnsi"/>
        </w:rPr>
        <w:t>In the grid below, g</w:t>
      </w:r>
      <w:r w:rsidR="00467BF1" w:rsidRPr="00467BF1">
        <w:rPr>
          <w:rFonts w:asciiTheme="majorHAnsi" w:hAnsiTheme="majorHAnsi"/>
        </w:rPr>
        <w:t xml:space="preserve">raph the function, </w:t>
      </w:r>
      <m:oMath>
        <m:r>
          <w:rPr>
            <w:rFonts w:ascii="Cambria Math" w:hAnsi="Cambria Math"/>
            <w:sz w:val="28"/>
            <w:szCs w:val="28"/>
          </w:rPr>
          <m:t>f</m:t>
        </m:r>
        <m:d>
          <m:dPr>
            <m:ctrlPr>
              <w:rPr>
                <w:rFonts w:ascii="Cambria Math" w:hAnsi="Cambria Math"/>
                <w:i/>
                <w:sz w:val="28"/>
                <w:szCs w:val="28"/>
              </w:rPr>
            </m:ctrlPr>
          </m:dPr>
          <m:e>
            <m:r>
              <w:rPr>
                <w:rFonts w:ascii="Cambria Math" w:hAnsi="Cambria Math"/>
                <w:sz w:val="28"/>
                <w:szCs w:val="28"/>
              </w:rPr>
              <m:t>x</m:t>
            </m:r>
          </m:e>
        </m:d>
        <m:r>
          <w:rPr>
            <w:rFonts w:ascii="Cambria Math" w:hAnsi="Cambria Math"/>
            <w:sz w:val="28"/>
            <w:szCs w:val="28"/>
          </w:rPr>
          <m:t>=</m:t>
        </m:r>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x</m:t>
            </m:r>
          </m:den>
        </m:f>
      </m:oMath>
      <w:r w:rsidR="003E22B8">
        <w:rPr>
          <w:rFonts w:asciiTheme="majorHAnsi" w:hAnsiTheme="majorHAnsi"/>
          <w:sz w:val="28"/>
          <w:szCs w:val="28"/>
        </w:rPr>
        <w:t xml:space="preserve"> </w:t>
      </w:r>
      <w:r w:rsidR="00A52122">
        <w:rPr>
          <w:rFonts w:asciiTheme="majorHAnsi" w:hAnsiTheme="majorHAnsi"/>
        </w:rPr>
        <w:t>and label it on the attached grid (on the back).</w:t>
      </w:r>
    </w:p>
    <w:p w14:paraId="6BC351C3" w14:textId="34E93C4B" w:rsidR="007641ED" w:rsidRPr="00467BF1" w:rsidRDefault="007641ED" w:rsidP="00C612D8">
      <w:pPr>
        <w:rPr>
          <w:rFonts w:asciiTheme="majorHAnsi" w:hAnsiTheme="majorHAnsi"/>
        </w:rPr>
      </w:pPr>
    </w:p>
    <w:p w14:paraId="3F249FF9" w14:textId="030FE170" w:rsidR="00467BF1" w:rsidRPr="00467BF1" w:rsidRDefault="0052756B" w:rsidP="0052756B">
      <w:pPr>
        <w:ind w:right="-360"/>
        <w:rPr>
          <w:rFonts w:asciiTheme="majorHAnsi" w:hAnsiTheme="majorHAnsi"/>
        </w:rPr>
      </w:pPr>
      <w:r>
        <w:rPr>
          <w:rFonts w:asciiTheme="majorHAnsi" w:hAnsiTheme="majorHAnsi"/>
        </w:rPr>
        <w:t xml:space="preserve">2) Write the explicit equation for </w:t>
      </w:r>
      <w:proofErr w:type="gramStart"/>
      <m:oMath>
        <m:r>
          <w:rPr>
            <w:rFonts w:ascii="Cambria Math" w:hAnsi="Cambria Math"/>
          </w:rPr>
          <m:t>f(</m:t>
        </m:r>
        <w:proofErr w:type="gramEnd"/>
        <m:r>
          <w:rPr>
            <w:rFonts w:ascii="Cambria Math" w:hAnsi="Cambria Math"/>
          </w:rPr>
          <m:t>x-4)</m:t>
        </m:r>
      </m:oMath>
      <w:r w:rsidR="00964342">
        <w:rPr>
          <w:rFonts w:asciiTheme="majorHAnsi" w:hAnsiTheme="majorHAnsi"/>
        </w:rPr>
        <w:t>.</w:t>
      </w:r>
      <w:r>
        <w:rPr>
          <w:rFonts w:asciiTheme="majorHAnsi" w:hAnsiTheme="majorHAnsi"/>
        </w:rPr>
        <w:t xml:space="preserve"> </w:t>
      </w:r>
      <w:r w:rsidR="00964342">
        <w:rPr>
          <w:rFonts w:asciiTheme="majorHAnsi" w:hAnsiTheme="majorHAnsi"/>
        </w:rPr>
        <w:t>Then graph it and label it.</w:t>
      </w:r>
    </w:p>
    <w:p w14:paraId="7B19F04A" w14:textId="77777777" w:rsidR="00467BF1" w:rsidRPr="00467BF1" w:rsidRDefault="00467BF1" w:rsidP="00C612D8">
      <w:pPr>
        <w:rPr>
          <w:rFonts w:asciiTheme="majorHAnsi" w:hAnsiTheme="majorHAnsi"/>
        </w:rPr>
      </w:pPr>
    </w:p>
    <w:p w14:paraId="28A885F0" w14:textId="77777777" w:rsidR="00467BF1" w:rsidRPr="00467BF1" w:rsidRDefault="00467BF1" w:rsidP="00C612D8">
      <w:pPr>
        <w:rPr>
          <w:rFonts w:asciiTheme="majorHAnsi" w:hAnsiTheme="majorHAnsi"/>
        </w:rPr>
      </w:pPr>
    </w:p>
    <w:p w14:paraId="4ED5ABAF" w14:textId="346BF188" w:rsidR="00136C73" w:rsidRDefault="00345ACC" w:rsidP="00C612D8">
      <w:pPr>
        <w:rPr>
          <w:rFonts w:asciiTheme="majorHAnsi" w:hAnsiTheme="majorHAnsi"/>
        </w:rPr>
      </w:pPr>
      <w:r>
        <w:rPr>
          <w:rFonts w:asciiTheme="majorHAnsi" w:hAnsiTheme="majorHAnsi"/>
        </w:rPr>
        <w:t xml:space="preserve">3) How are the graphs of </w:t>
      </w:r>
      <w:proofErr w:type="gramStart"/>
      <m:oMath>
        <m:r>
          <w:rPr>
            <w:rFonts w:ascii="Cambria Math" w:hAnsi="Cambria Math"/>
          </w:rPr>
          <m:t>f(</m:t>
        </m:r>
        <w:proofErr w:type="gramEnd"/>
        <m:r>
          <w:rPr>
            <w:rFonts w:ascii="Cambria Math" w:hAnsi="Cambria Math"/>
          </w:rPr>
          <m:t>x)</m:t>
        </m:r>
      </m:oMath>
      <w:r>
        <w:rPr>
          <w:rFonts w:asciiTheme="majorHAnsi" w:hAnsiTheme="majorHAnsi"/>
        </w:rPr>
        <w:t xml:space="preserve"> and </w:t>
      </w:r>
      <m:oMath>
        <m:r>
          <w:rPr>
            <w:rFonts w:ascii="Cambria Math" w:hAnsi="Cambria Math"/>
          </w:rPr>
          <m:t>f(x-4)</m:t>
        </m:r>
      </m:oMath>
      <w:r w:rsidR="00964342">
        <w:rPr>
          <w:rFonts w:asciiTheme="majorHAnsi" w:hAnsiTheme="majorHAnsi"/>
        </w:rPr>
        <w:t xml:space="preserve"> different? What changed and what remained the same?</w:t>
      </w:r>
      <w:r w:rsidR="00136C73">
        <w:rPr>
          <w:rFonts w:asciiTheme="majorHAnsi" w:hAnsiTheme="majorHAnsi"/>
        </w:rPr>
        <w:t xml:space="preserve"> Write in point-form notes.</w:t>
      </w:r>
    </w:p>
    <w:p w14:paraId="76283B40" w14:textId="77777777" w:rsidR="00136C73" w:rsidRDefault="00136C73" w:rsidP="00C612D8">
      <w:pPr>
        <w:rPr>
          <w:rFonts w:asciiTheme="majorHAnsi" w:hAnsiTheme="majorHAnsi"/>
        </w:rPr>
      </w:pPr>
    </w:p>
    <w:p w14:paraId="00760EEC" w14:textId="77777777" w:rsidR="00136C73" w:rsidRDefault="00136C73" w:rsidP="00C612D8">
      <w:pPr>
        <w:rPr>
          <w:rFonts w:asciiTheme="majorHAnsi" w:hAnsiTheme="majorHAnsi"/>
        </w:rPr>
      </w:pPr>
    </w:p>
    <w:p w14:paraId="4C273333" w14:textId="77777777" w:rsidR="00136C73" w:rsidRDefault="00136C73" w:rsidP="00C612D8">
      <w:pPr>
        <w:rPr>
          <w:rFonts w:asciiTheme="majorHAnsi" w:hAnsiTheme="majorHAnsi"/>
        </w:rPr>
      </w:pPr>
    </w:p>
    <w:p w14:paraId="16E3FF9A" w14:textId="77777777" w:rsidR="00136C73" w:rsidRDefault="00136C73" w:rsidP="00C612D8">
      <w:pPr>
        <w:rPr>
          <w:rFonts w:asciiTheme="majorHAnsi" w:hAnsiTheme="majorHAnsi"/>
        </w:rPr>
      </w:pPr>
    </w:p>
    <w:p w14:paraId="43D16E3E" w14:textId="77777777" w:rsidR="00136C73" w:rsidRDefault="00136C73" w:rsidP="00C612D8">
      <w:pPr>
        <w:rPr>
          <w:rFonts w:asciiTheme="majorHAnsi" w:hAnsiTheme="majorHAnsi"/>
        </w:rPr>
      </w:pPr>
    </w:p>
    <w:p w14:paraId="547F1C4F" w14:textId="77777777" w:rsidR="00136C73" w:rsidRDefault="00136C73" w:rsidP="00C612D8">
      <w:pPr>
        <w:rPr>
          <w:rFonts w:asciiTheme="majorHAnsi" w:hAnsiTheme="majorHAnsi"/>
        </w:rPr>
      </w:pPr>
    </w:p>
    <w:p w14:paraId="2B6DF019" w14:textId="77777777" w:rsidR="00136C73" w:rsidRDefault="00136C73" w:rsidP="00C612D8">
      <w:pPr>
        <w:rPr>
          <w:rFonts w:asciiTheme="majorHAnsi" w:hAnsiTheme="majorHAnsi"/>
        </w:rPr>
      </w:pPr>
    </w:p>
    <w:p w14:paraId="09C3C508" w14:textId="77777777" w:rsidR="00A52122" w:rsidRPr="00467BF1" w:rsidRDefault="00A52122" w:rsidP="00C612D8">
      <w:pPr>
        <w:rPr>
          <w:rFonts w:asciiTheme="majorHAnsi" w:hAnsiTheme="majorHAnsi"/>
        </w:rPr>
      </w:pPr>
    </w:p>
    <w:p w14:paraId="108AA361" w14:textId="28475077" w:rsidR="00467BF1" w:rsidRPr="00467BF1" w:rsidRDefault="003E22B8" w:rsidP="00C612D8">
      <w:pPr>
        <w:rPr>
          <w:rFonts w:asciiTheme="majorHAnsi" w:hAnsiTheme="majorHAnsi"/>
        </w:rPr>
      </w:pPr>
      <w:r>
        <w:rPr>
          <w:rFonts w:asciiTheme="majorHAnsi" w:hAnsiTheme="majorHAnsi"/>
        </w:rPr>
        <w:t xml:space="preserve">4) Write the explicit equation for </w:t>
      </w:r>
      <w:proofErr w:type="gramStart"/>
      <m:oMath>
        <m:r>
          <w:rPr>
            <w:rFonts w:ascii="Cambria Math" w:hAnsi="Cambria Math"/>
          </w:rPr>
          <m:t>f(</m:t>
        </m:r>
        <w:proofErr w:type="gramEnd"/>
        <m:r>
          <w:rPr>
            <w:rFonts w:ascii="Cambria Math" w:hAnsi="Cambria Math"/>
          </w:rPr>
          <m:t>x+7)</m:t>
        </m:r>
      </m:oMath>
      <w:r>
        <w:rPr>
          <w:rFonts w:asciiTheme="majorHAnsi" w:hAnsiTheme="majorHAnsi"/>
        </w:rPr>
        <w:t>. Then graph it and label it.</w:t>
      </w:r>
    </w:p>
    <w:p w14:paraId="76F68C47" w14:textId="77777777" w:rsidR="00136C73" w:rsidRDefault="00136C73" w:rsidP="00C612D8">
      <w:pPr>
        <w:rPr>
          <w:rFonts w:asciiTheme="majorHAnsi" w:hAnsiTheme="majorHAnsi"/>
        </w:rPr>
      </w:pPr>
    </w:p>
    <w:p w14:paraId="6B7074C1" w14:textId="77777777" w:rsidR="00136C73" w:rsidRPr="00467BF1" w:rsidRDefault="00136C73" w:rsidP="00C612D8">
      <w:pPr>
        <w:rPr>
          <w:rFonts w:asciiTheme="majorHAnsi" w:hAnsiTheme="majorHAnsi"/>
        </w:rPr>
      </w:pPr>
    </w:p>
    <w:p w14:paraId="76679FA5" w14:textId="7FD3D531" w:rsidR="00467BF1" w:rsidRPr="00467BF1" w:rsidRDefault="003E22B8" w:rsidP="00C612D8">
      <w:pPr>
        <w:rPr>
          <w:rFonts w:asciiTheme="majorHAnsi" w:hAnsiTheme="majorHAnsi"/>
        </w:rPr>
      </w:pPr>
      <w:r>
        <w:rPr>
          <w:rFonts w:asciiTheme="majorHAnsi" w:hAnsiTheme="majorHAnsi"/>
        </w:rPr>
        <w:t xml:space="preserve">5) How are the graphs of </w:t>
      </w:r>
      <w:proofErr w:type="gramStart"/>
      <m:oMath>
        <m:r>
          <w:rPr>
            <w:rFonts w:ascii="Cambria Math" w:hAnsi="Cambria Math"/>
          </w:rPr>
          <m:t>f(</m:t>
        </m:r>
        <w:proofErr w:type="gramEnd"/>
        <m:r>
          <w:rPr>
            <w:rFonts w:ascii="Cambria Math" w:hAnsi="Cambria Math"/>
          </w:rPr>
          <m:t>x)</m:t>
        </m:r>
      </m:oMath>
      <w:r>
        <w:rPr>
          <w:rFonts w:asciiTheme="majorHAnsi" w:hAnsiTheme="majorHAnsi"/>
        </w:rPr>
        <w:t xml:space="preserve"> and </w:t>
      </w:r>
      <m:oMath>
        <m:r>
          <w:rPr>
            <w:rFonts w:ascii="Cambria Math" w:hAnsi="Cambria Math"/>
          </w:rPr>
          <m:t>f(x+7)</m:t>
        </m:r>
      </m:oMath>
      <w:r>
        <w:rPr>
          <w:rFonts w:asciiTheme="majorHAnsi" w:hAnsiTheme="majorHAnsi"/>
        </w:rPr>
        <w:t xml:space="preserve"> different? What changed and what remained the same?</w:t>
      </w:r>
    </w:p>
    <w:p w14:paraId="006476DB" w14:textId="77777777" w:rsidR="00467BF1" w:rsidRDefault="00467BF1" w:rsidP="00C612D8">
      <w:pPr>
        <w:rPr>
          <w:rFonts w:asciiTheme="majorHAnsi" w:hAnsiTheme="majorHAnsi"/>
        </w:rPr>
      </w:pPr>
    </w:p>
    <w:p w14:paraId="33A0AA0D" w14:textId="77777777" w:rsidR="00136C73" w:rsidRDefault="00136C73" w:rsidP="00C612D8">
      <w:pPr>
        <w:rPr>
          <w:rFonts w:asciiTheme="majorHAnsi" w:hAnsiTheme="majorHAnsi"/>
        </w:rPr>
      </w:pPr>
    </w:p>
    <w:p w14:paraId="35A88CB0" w14:textId="77777777" w:rsidR="00136C73" w:rsidRDefault="00136C73" w:rsidP="00C612D8">
      <w:pPr>
        <w:rPr>
          <w:rFonts w:asciiTheme="majorHAnsi" w:hAnsiTheme="majorHAnsi"/>
        </w:rPr>
      </w:pPr>
    </w:p>
    <w:p w14:paraId="1E2A1F38" w14:textId="77777777" w:rsidR="00136C73" w:rsidRDefault="00136C73" w:rsidP="00C612D8">
      <w:pPr>
        <w:rPr>
          <w:rFonts w:asciiTheme="majorHAnsi" w:hAnsiTheme="majorHAnsi"/>
        </w:rPr>
      </w:pPr>
    </w:p>
    <w:p w14:paraId="050960B4" w14:textId="77777777" w:rsidR="001D098D" w:rsidRDefault="001D098D" w:rsidP="00C612D8">
      <w:pPr>
        <w:rPr>
          <w:rFonts w:asciiTheme="majorHAnsi" w:hAnsiTheme="majorHAnsi"/>
        </w:rPr>
      </w:pPr>
    </w:p>
    <w:p w14:paraId="53CF93D5" w14:textId="77777777" w:rsidR="001D098D" w:rsidRDefault="001D098D" w:rsidP="00C612D8">
      <w:pPr>
        <w:rPr>
          <w:rFonts w:asciiTheme="majorHAnsi" w:hAnsiTheme="majorHAnsi"/>
        </w:rPr>
      </w:pPr>
    </w:p>
    <w:p w14:paraId="5D67464B" w14:textId="77777777" w:rsidR="001D098D" w:rsidRDefault="001D098D" w:rsidP="00C612D8">
      <w:pPr>
        <w:rPr>
          <w:rFonts w:asciiTheme="majorHAnsi" w:hAnsiTheme="majorHAnsi"/>
        </w:rPr>
      </w:pPr>
    </w:p>
    <w:p w14:paraId="5E008502" w14:textId="77777777" w:rsidR="001D098D" w:rsidRDefault="001D098D" w:rsidP="00C612D8">
      <w:pPr>
        <w:rPr>
          <w:rFonts w:asciiTheme="majorHAnsi" w:hAnsiTheme="majorHAnsi"/>
        </w:rPr>
      </w:pPr>
    </w:p>
    <w:p w14:paraId="50FC74AB" w14:textId="34979A09" w:rsidR="00136C73" w:rsidRPr="00136C73" w:rsidRDefault="00136C73" w:rsidP="00C612D8">
      <w:pPr>
        <w:rPr>
          <w:rFonts w:asciiTheme="majorHAnsi" w:hAnsiTheme="majorHAnsi"/>
          <w:b/>
        </w:rPr>
      </w:pPr>
      <w:r w:rsidRPr="00136C73">
        <w:rPr>
          <w:rFonts w:asciiTheme="majorHAnsi" w:hAnsiTheme="majorHAnsi"/>
          <w:b/>
        </w:rPr>
        <w:lastRenderedPageBreak/>
        <w:t>General Statement:</w:t>
      </w:r>
    </w:p>
    <w:p w14:paraId="2930510E" w14:textId="54FB8ECB" w:rsidR="00467BF1" w:rsidRPr="00467BF1" w:rsidRDefault="00A52122" w:rsidP="00C612D8">
      <w:pPr>
        <w:rPr>
          <w:rFonts w:asciiTheme="majorHAnsi" w:hAnsiTheme="majorHAnsi"/>
        </w:rPr>
      </w:pPr>
      <w:r>
        <w:rPr>
          <w:rFonts w:asciiTheme="majorHAnsi" w:hAnsiTheme="majorHAnsi"/>
        </w:rPr>
        <w:t>6</w:t>
      </w:r>
      <w:r w:rsidR="00345ACC">
        <w:rPr>
          <w:rFonts w:asciiTheme="majorHAnsi" w:hAnsiTheme="majorHAnsi"/>
        </w:rPr>
        <w:t xml:space="preserve">) How are the graphs of </w:t>
      </w:r>
      <w:proofErr w:type="gramStart"/>
      <m:oMath>
        <m:r>
          <w:rPr>
            <w:rFonts w:ascii="Cambria Math" w:hAnsi="Cambria Math"/>
          </w:rPr>
          <m:t>f(</m:t>
        </m:r>
        <w:proofErr w:type="gramEnd"/>
        <m:r>
          <w:rPr>
            <w:rFonts w:ascii="Cambria Math" w:hAnsi="Cambria Math"/>
          </w:rPr>
          <m:t>x)</m:t>
        </m:r>
      </m:oMath>
      <w:r w:rsidR="00345ACC">
        <w:rPr>
          <w:rFonts w:asciiTheme="majorHAnsi" w:hAnsiTheme="majorHAnsi"/>
        </w:rPr>
        <w:t xml:space="preserve"> and </w:t>
      </w:r>
      <m:oMath>
        <m:r>
          <w:rPr>
            <w:rFonts w:ascii="Cambria Math" w:hAnsi="Cambria Math"/>
          </w:rPr>
          <m:t>f(x-c)</m:t>
        </m:r>
      </m:oMath>
      <w:r w:rsidR="00345ACC">
        <w:rPr>
          <w:rFonts w:asciiTheme="majorHAnsi" w:hAnsiTheme="majorHAnsi"/>
        </w:rPr>
        <w:t xml:space="preserve"> different, where c is a constant (not a variable)?</w:t>
      </w:r>
      <w:r w:rsidR="00E97705">
        <w:rPr>
          <w:rFonts w:asciiTheme="majorHAnsi" w:hAnsiTheme="majorHAnsi"/>
        </w:rPr>
        <w:t xml:space="preserve"> What aspects of </w:t>
      </w:r>
      <w:proofErr w:type="gramStart"/>
      <m:oMath>
        <m:r>
          <w:rPr>
            <w:rFonts w:ascii="Cambria Math" w:hAnsi="Cambria Math"/>
          </w:rPr>
          <m:t>f(</m:t>
        </m:r>
        <w:proofErr w:type="gramEnd"/>
        <m:r>
          <w:rPr>
            <w:rFonts w:ascii="Cambria Math" w:hAnsi="Cambria Math"/>
          </w:rPr>
          <m:t>x)</m:t>
        </m:r>
      </m:oMath>
      <w:r w:rsidR="00E97705">
        <w:rPr>
          <w:rFonts w:asciiTheme="majorHAnsi" w:hAnsiTheme="majorHAnsi"/>
        </w:rPr>
        <w:t xml:space="preserve"> changes, and how?</w:t>
      </w:r>
      <w:r w:rsidR="001D098D">
        <w:rPr>
          <w:rFonts w:asciiTheme="majorHAnsi" w:hAnsiTheme="majorHAnsi"/>
        </w:rPr>
        <w:t xml:space="preserve"> Write in paragraph form.</w:t>
      </w:r>
    </w:p>
    <w:p w14:paraId="3DA240FB" w14:textId="77777777" w:rsidR="00467BF1" w:rsidRDefault="00467BF1" w:rsidP="00C612D8">
      <w:pPr>
        <w:rPr>
          <w:rFonts w:asciiTheme="majorHAnsi" w:hAnsiTheme="majorHAnsi"/>
        </w:rPr>
      </w:pPr>
    </w:p>
    <w:p w14:paraId="36FD27A9" w14:textId="77777777" w:rsidR="00136C73" w:rsidRDefault="00136C73" w:rsidP="00C612D8">
      <w:pPr>
        <w:rPr>
          <w:rFonts w:asciiTheme="majorHAnsi" w:hAnsiTheme="majorHAnsi"/>
        </w:rPr>
      </w:pPr>
    </w:p>
    <w:p w14:paraId="51A1DF41" w14:textId="77777777" w:rsidR="001D098D" w:rsidRDefault="001D098D" w:rsidP="00C612D8">
      <w:pPr>
        <w:rPr>
          <w:rFonts w:asciiTheme="majorHAnsi" w:hAnsiTheme="majorHAnsi"/>
        </w:rPr>
      </w:pPr>
    </w:p>
    <w:p w14:paraId="49FEB4D4" w14:textId="77777777" w:rsidR="001D098D" w:rsidRDefault="001D098D" w:rsidP="00C612D8">
      <w:pPr>
        <w:rPr>
          <w:rFonts w:asciiTheme="majorHAnsi" w:hAnsiTheme="majorHAnsi"/>
        </w:rPr>
      </w:pPr>
    </w:p>
    <w:p w14:paraId="4B6BF84A" w14:textId="77777777" w:rsidR="001D098D" w:rsidRDefault="001D098D" w:rsidP="00C612D8">
      <w:pPr>
        <w:rPr>
          <w:rFonts w:asciiTheme="majorHAnsi" w:hAnsiTheme="majorHAnsi"/>
        </w:rPr>
      </w:pPr>
    </w:p>
    <w:p w14:paraId="08210F78" w14:textId="77777777" w:rsidR="001D098D" w:rsidRDefault="001D098D" w:rsidP="00C612D8">
      <w:pPr>
        <w:rPr>
          <w:rFonts w:asciiTheme="majorHAnsi" w:hAnsiTheme="majorHAnsi"/>
        </w:rPr>
      </w:pPr>
    </w:p>
    <w:p w14:paraId="775B273D" w14:textId="77777777" w:rsidR="001D098D" w:rsidRDefault="001D098D" w:rsidP="00C612D8">
      <w:pPr>
        <w:rPr>
          <w:rFonts w:asciiTheme="majorHAnsi" w:hAnsiTheme="majorHAnsi"/>
        </w:rPr>
      </w:pPr>
    </w:p>
    <w:p w14:paraId="7EFD3549" w14:textId="77777777" w:rsidR="001D098D" w:rsidRDefault="001D098D" w:rsidP="00C612D8">
      <w:pPr>
        <w:rPr>
          <w:rFonts w:asciiTheme="majorHAnsi" w:hAnsiTheme="majorHAnsi"/>
        </w:rPr>
      </w:pPr>
    </w:p>
    <w:p w14:paraId="52F22189" w14:textId="77777777" w:rsidR="001D098D" w:rsidRDefault="001D098D" w:rsidP="00C612D8">
      <w:pPr>
        <w:rPr>
          <w:rFonts w:asciiTheme="majorHAnsi" w:hAnsiTheme="majorHAnsi"/>
        </w:rPr>
      </w:pPr>
    </w:p>
    <w:p w14:paraId="2DFD73E4" w14:textId="77777777" w:rsidR="001D098D" w:rsidRDefault="001D098D" w:rsidP="00C612D8">
      <w:pPr>
        <w:rPr>
          <w:rFonts w:asciiTheme="majorHAnsi" w:hAnsiTheme="majorHAnsi"/>
        </w:rPr>
      </w:pPr>
    </w:p>
    <w:p w14:paraId="6F53B39D" w14:textId="77777777" w:rsidR="001D098D" w:rsidRDefault="001D098D" w:rsidP="00C612D8">
      <w:pPr>
        <w:rPr>
          <w:rFonts w:asciiTheme="majorHAnsi" w:hAnsiTheme="majorHAnsi"/>
        </w:rPr>
      </w:pPr>
    </w:p>
    <w:p w14:paraId="791E7A4E" w14:textId="77777777" w:rsidR="001D098D" w:rsidRDefault="001D098D" w:rsidP="00C612D8">
      <w:pPr>
        <w:rPr>
          <w:rFonts w:asciiTheme="majorHAnsi" w:hAnsiTheme="majorHAnsi"/>
        </w:rPr>
      </w:pPr>
    </w:p>
    <w:p w14:paraId="2146EE4F" w14:textId="77777777" w:rsidR="001D098D" w:rsidRDefault="001D098D" w:rsidP="00C612D8">
      <w:pPr>
        <w:rPr>
          <w:rFonts w:asciiTheme="majorHAnsi" w:hAnsiTheme="majorHAnsi"/>
        </w:rPr>
      </w:pPr>
    </w:p>
    <w:p w14:paraId="39311CCC" w14:textId="77777777" w:rsidR="001D098D" w:rsidRDefault="001D098D" w:rsidP="00C612D8">
      <w:pPr>
        <w:rPr>
          <w:rFonts w:asciiTheme="majorHAnsi" w:hAnsiTheme="majorHAnsi"/>
        </w:rPr>
      </w:pPr>
    </w:p>
    <w:p w14:paraId="2C2A9E9E" w14:textId="77777777" w:rsidR="001D098D" w:rsidRDefault="001D098D" w:rsidP="00C612D8">
      <w:pPr>
        <w:rPr>
          <w:rFonts w:asciiTheme="majorHAnsi" w:hAnsiTheme="majorHAnsi"/>
        </w:rPr>
      </w:pPr>
    </w:p>
    <w:p w14:paraId="7A13EB70" w14:textId="77777777" w:rsidR="001D098D" w:rsidRDefault="001D098D" w:rsidP="00C612D8">
      <w:pPr>
        <w:rPr>
          <w:rFonts w:asciiTheme="majorHAnsi" w:hAnsiTheme="majorHAnsi"/>
        </w:rPr>
      </w:pPr>
    </w:p>
    <w:p w14:paraId="55EDDFE7" w14:textId="77777777" w:rsidR="00136C73" w:rsidRPr="00467BF1" w:rsidRDefault="00136C73" w:rsidP="00C612D8">
      <w:pPr>
        <w:rPr>
          <w:rFonts w:asciiTheme="majorHAnsi" w:hAnsiTheme="majorHAnsi"/>
        </w:rPr>
      </w:pPr>
    </w:p>
    <w:p w14:paraId="14A3BC92" w14:textId="77777777" w:rsidR="00467BF1" w:rsidRPr="00467BF1" w:rsidRDefault="00467BF1" w:rsidP="00C612D8">
      <w:pPr>
        <w:rPr>
          <w:rFonts w:asciiTheme="majorHAnsi" w:hAnsiTheme="majorHAnsi"/>
        </w:rPr>
      </w:pPr>
    </w:p>
    <w:p w14:paraId="6885E947" w14:textId="6A0B7E01" w:rsidR="00C612D8" w:rsidRPr="00136C73" w:rsidRDefault="00136C73" w:rsidP="00C612D8">
      <w:pPr>
        <w:rPr>
          <w:rFonts w:asciiTheme="majorHAnsi" w:hAnsiTheme="majorHAnsi"/>
          <w:b/>
        </w:rPr>
      </w:pPr>
      <w:r>
        <w:rPr>
          <w:rFonts w:asciiTheme="majorHAnsi" w:hAnsiTheme="majorHAnsi"/>
          <w:b/>
        </w:rPr>
        <w:t>Further T</w:t>
      </w:r>
      <w:r w:rsidRPr="00136C73">
        <w:rPr>
          <w:rFonts w:asciiTheme="majorHAnsi" w:hAnsiTheme="majorHAnsi"/>
          <w:b/>
        </w:rPr>
        <w:t>hinking:</w:t>
      </w:r>
    </w:p>
    <w:p w14:paraId="74534A7E" w14:textId="64B1ED84" w:rsidR="009D341E" w:rsidRDefault="00A52122">
      <w:pPr>
        <w:rPr>
          <w:rFonts w:asciiTheme="majorHAnsi" w:hAnsiTheme="majorHAnsi"/>
        </w:rPr>
      </w:pPr>
      <w:r>
        <w:rPr>
          <w:rFonts w:asciiTheme="majorHAnsi" w:hAnsiTheme="majorHAnsi"/>
        </w:rPr>
        <w:t>7</w:t>
      </w:r>
      <w:r w:rsidR="00D40FF0">
        <w:rPr>
          <w:rFonts w:asciiTheme="majorHAnsi" w:hAnsiTheme="majorHAnsi"/>
        </w:rPr>
        <w:t xml:space="preserve">) The graph of </w:t>
      </w:r>
      <w:proofErr w:type="gramStart"/>
      <m:oMath>
        <m:r>
          <w:rPr>
            <w:rFonts w:ascii="Cambria Math" w:hAnsi="Cambria Math"/>
          </w:rPr>
          <m:t>f(</m:t>
        </m:r>
        <w:proofErr w:type="gramEnd"/>
        <m:r>
          <w:rPr>
            <w:rFonts w:ascii="Cambria Math" w:hAnsi="Cambria Math"/>
          </w:rPr>
          <m:t>x-k)</m:t>
        </m:r>
      </m:oMath>
      <w:r w:rsidR="00D40FF0">
        <w:rPr>
          <w:rFonts w:asciiTheme="majorHAnsi" w:hAnsiTheme="majorHAnsi"/>
        </w:rPr>
        <w:t xml:space="preserve"> is not defined when </w:t>
      </w:r>
      <m:oMath>
        <m:r>
          <w:rPr>
            <w:rFonts w:ascii="Cambria Math" w:hAnsi="Cambria Math"/>
          </w:rPr>
          <m:t>x=-</m:t>
        </m:r>
        <m:r>
          <w:rPr>
            <w:rFonts w:ascii="Cambria Math" w:hAnsi="Cambria Math"/>
          </w:rPr>
          <m:t>5</m:t>
        </m:r>
      </m:oMath>
      <w:r w:rsidR="00D40FF0">
        <w:rPr>
          <w:rFonts w:asciiTheme="majorHAnsi" w:hAnsiTheme="majorHAnsi"/>
        </w:rPr>
        <w:t xml:space="preserve">. What is </w:t>
      </w:r>
      <w:r w:rsidR="00136C73">
        <w:rPr>
          <w:rFonts w:asciiTheme="majorHAnsi" w:hAnsiTheme="majorHAnsi"/>
        </w:rPr>
        <w:t>the value of</w:t>
      </w:r>
      <w:r w:rsidR="00D40FF0">
        <w:rPr>
          <w:rFonts w:asciiTheme="majorHAnsi" w:hAnsiTheme="majorHAnsi"/>
        </w:rPr>
        <w:t xml:space="preserve"> k, where k is a natural number?</w:t>
      </w:r>
      <w:r w:rsidR="00136C73">
        <w:rPr>
          <w:rFonts w:asciiTheme="majorHAnsi" w:hAnsiTheme="majorHAnsi"/>
        </w:rPr>
        <w:t xml:space="preserve"> Justify your answer.</w:t>
      </w:r>
    </w:p>
    <w:p w14:paraId="7DFD7032" w14:textId="77777777" w:rsidR="00136C73" w:rsidRDefault="00136C73">
      <w:pPr>
        <w:rPr>
          <w:rFonts w:asciiTheme="majorHAnsi" w:hAnsiTheme="majorHAnsi"/>
        </w:rPr>
      </w:pPr>
    </w:p>
    <w:p w14:paraId="7EC63029" w14:textId="77777777" w:rsidR="00136C73" w:rsidRDefault="00136C73">
      <w:pPr>
        <w:rPr>
          <w:rFonts w:asciiTheme="majorHAnsi" w:hAnsiTheme="majorHAnsi"/>
        </w:rPr>
      </w:pPr>
    </w:p>
    <w:p w14:paraId="4735ECA7" w14:textId="77777777" w:rsidR="00136C73" w:rsidRDefault="00136C73">
      <w:pPr>
        <w:rPr>
          <w:rFonts w:asciiTheme="majorHAnsi" w:hAnsiTheme="majorHAnsi"/>
          <w:noProof/>
        </w:rPr>
      </w:pPr>
      <w:r>
        <w:rPr>
          <w:rFonts w:asciiTheme="majorHAnsi" w:hAnsiTheme="majorHAnsi"/>
          <w:noProof/>
        </w:rPr>
        <w:br w:type="page"/>
      </w:r>
    </w:p>
    <w:p w14:paraId="72BAE5C8" w14:textId="7A4F1718" w:rsidR="00136C73" w:rsidRDefault="00136C73">
      <w:pPr>
        <w:rPr>
          <w:rFonts w:asciiTheme="majorHAnsi" w:hAnsiTheme="majorHAnsi"/>
          <w:noProof/>
        </w:rPr>
      </w:pPr>
      <w:r>
        <w:rPr>
          <w:rFonts w:asciiTheme="majorHAnsi" w:hAnsiTheme="majorHAnsi"/>
          <w:noProof/>
        </w:rPr>
        <w:t>On this grid, you should have:</w:t>
      </w:r>
    </w:p>
    <w:p w14:paraId="51B49B23" w14:textId="2233478A" w:rsidR="00136C73" w:rsidRPr="00136C73" w:rsidRDefault="00136C73" w:rsidP="00136C73">
      <w:pPr>
        <w:pStyle w:val="ListParagraph"/>
        <w:numPr>
          <w:ilvl w:val="0"/>
          <w:numId w:val="2"/>
        </w:numPr>
        <w:rPr>
          <w:rFonts w:asciiTheme="majorHAnsi" w:hAnsiTheme="majorHAnsi"/>
          <w:noProof/>
        </w:rPr>
      </w:pP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x</m:t>
            </m:r>
          </m:den>
        </m:f>
      </m:oMath>
    </w:p>
    <w:p w14:paraId="699AB931" w14:textId="188108C2" w:rsidR="00136C73" w:rsidRPr="00136C73" w:rsidRDefault="00136C73" w:rsidP="00136C73">
      <w:pPr>
        <w:pStyle w:val="ListParagraph"/>
        <w:numPr>
          <w:ilvl w:val="0"/>
          <w:numId w:val="2"/>
        </w:numPr>
        <w:rPr>
          <w:rFonts w:asciiTheme="majorHAnsi" w:hAnsiTheme="majorHAnsi"/>
          <w:noProof/>
        </w:rPr>
      </w:pPr>
      <m:oMath>
        <m:r>
          <w:rPr>
            <w:rFonts w:ascii="Cambria Math" w:hAnsi="Cambria Math"/>
          </w:rPr>
          <m:t>f</m:t>
        </m:r>
        <m:d>
          <m:dPr>
            <m:ctrlPr>
              <w:rPr>
                <w:rFonts w:ascii="Cambria Math" w:hAnsi="Cambria Math"/>
                <w:i/>
              </w:rPr>
            </m:ctrlPr>
          </m:dPr>
          <m:e>
            <m:r>
              <w:rPr>
                <w:rFonts w:ascii="Cambria Math" w:hAnsi="Cambria Math"/>
              </w:rPr>
              <m:t>x-4</m:t>
            </m:r>
          </m:e>
        </m:d>
      </m:oMath>
    </w:p>
    <w:p w14:paraId="255A553C" w14:textId="5DF388CA" w:rsidR="00136C73" w:rsidRPr="00136C73" w:rsidRDefault="00136C73" w:rsidP="00136C73">
      <w:pPr>
        <w:pStyle w:val="ListParagraph"/>
        <w:numPr>
          <w:ilvl w:val="0"/>
          <w:numId w:val="2"/>
        </w:numPr>
        <w:rPr>
          <w:rFonts w:asciiTheme="majorHAnsi" w:hAnsiTheme="majorHAnsi"/>
          <w:noProof/>
        </w:rPr>
      </w:pPr>
      <m:oMath>
        <m:r>
          <w:rPr>
            <w:rFonts w:ascii="Cambria Math" w:hAnsi="Cambria Math"/>
          </w:rPr>
          <m:t>f(x+7)</m:t>
        </m:r>
      </m:oMath>
    </w:p>
    <w:p w14:paraId="0929F416" w14:textId="77777777" w:rsidR="00136C73" w:rsidRDefault="00136C73" w:rsidP="00136C73">
      <w:pPr>
        <w:rPr>
          <w:rFonts w:asciiTheme="majorHAnsi" w:hAnsiTheme="majorHAnsi"/>
        </w:rPr>
      </w:pPr>
    </w:p>
    <w:p w14:paraId="2985A545" w14:textId="0722012A" w:rsidR="00136C73" w:rsidRPr="00136C73" w:rsidRDefault="00136C73" w:rsidP="00136C73">
      <w:pPr>
        <w:rPr>
          <w:rFonts w:asciiTheme="majorHAnsi" w:hAnsiTheme="majorHAnsi"/>
        </w:rPr>
      </w:pPr>
      <w:r>
        <w:rPr>
          <w:rFonts w:asciiTheme="majorHAnsi" w:hAnsiTheme="majorHAnsi"/>
          <w:noProof/>
        </w:rPr>
        <w:drawing>
          <wp:inline distT="0" distB="0" distL="0" distR="0" wp14:anchorId="3E936B78" wp14:editId="388EB1D0">
            <wp:extent cx="5483709" cy="5426075"/>
            <wp:effectExtent l="0" t="0" r="3175" b="9525"/>
            <wp:docPr id="3" name="Picture 3" descr="Macintosh HD:Users:admin:Desktop:88542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885428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3961" cy="5426324"/>
                    </a:xfrm>
                    <a:prstGeom prst="rect">
                      <a:avLst/>
                    </a:prstGeom>
                    <a:noFill/>
                    <a:ln>
                      <a:noFill/>
                    </a:ln>
                  </pic:spPr>
                </pic:pic>
              </a:graphicData>
            </a:graphic>
          </wp:inline>
        </w:drawing>
      </w:r>
    </w:p>
    <w:sectPr w:rsidR="00136C73" w:rsidRPr="00136C73" w:rsidSect="001D098D">
      <w:pgSz w:w="12240" w:h="15840"/>
      <w:pgMar w:top="144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B77A8"/>
    <w:multiLevelType w:val="hybridMultilevel"/>
    <w:tmpl w:val="86FC1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474F46"/>
    <w:multiLevelType w:val="hybridMultilevel"/>
    <w:tmpl w:val="CBF4F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D8"/>
    <w:rsid w:val="00136C73"/>
    <w:rsid w:val="001D098D"/>
    <w:rsid w:val="00345ACC"/>
    <w:rsid w:val="003E22B8"/>
    <w:rsid w:val="00467BF1"/>
    <w:rsid w:val="0052756B"/>
    <w:rsid w:val="007641ED"/>
    <w:rsid w:val="00964342"/>
    <w:rsid w:val="009D341E"/>
    <w:rsid w:val="00A52122"/>
    <w:rsid w:val="00C612D8"/>
    <w:rsid w:val="00D40FF0"/>
    <w:rsid w:val="00E97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47DE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12D8"/>
    <w:pPr>
      <w:widowControl w:val="0"/>
      <w:autoSpaceDE w:val="0"/>
      <w:autoSpaceDN w:val="0"/>
      <w:adjustRightInd w:val="0"/>
    </w:pPr>
    <w:rPr>
      <w:rFonts w:ascii="Myriad Pro" w:hAnsi="Myriad Pro" w:cs="Myriad Pro"/>
      <w:color w:val="000000"/>
    </w:rPr>
  </w:style>
  <w:style w:type="character" w:customStyle="1" w:styleId="A8">
    <w:name w:val="A8"/>
    <w:uiPriority w:val="99"/>
    <w:rsid w:val="00C612D8"/>
    <w:rPr>
      <w:rFonts w:cs="Myriad Pro"/>
      <w:color w:val="221E1F"/>
      <w:sz w:val="19"/>
      <w:szCs w:val="19"/>
    </w:rPr>
  </w:style>
  <w:style w:type="paragraph" w:styleId="BalloonText">
    <w:name w:val="Balloon Text"/>
    <w:basedOn w:val="Normal"/>
    <w:link w:val="BalloonTextChar"/>
    <w:uiPriority w:val="99"/>
    <w:semiHidden/>
    <w:unhideWhenUsed/>
    <w:rsid w:val="00764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ED"/>
    <w:rPr>
      <w:rFonts w:ascii="Lucida Grande" w:hAnsi="Lucida Grande" w:cs="Lucida Grande"/>
      <w:sz w:val="18"/>
      <w:szCs w:val="18"/>
    </w:rPr>
  </w:style>
  <w:style w:type="character" w:styleId="PlaceholderText">
    <w:name w:val="Placeholder Text"/>
    <w:basedOn w:val="DefaultParagraphFont"/>
    <w:uiPriority w:val="99"/>
    <w:semiHidden/>
    <w:rsid w:val="00467BF1"/>
    <w:rPr>
      <w:color w:val="808080"/>
    </w:rPr>
  </w:style>
  <w:style w:type="paragraph" w:styleId="ListParagraph">
    <w:name w:val="List Paragraph"/>
    <w:basedOn w:val="Normal"/>
    <w:uiPriority w:val="34"/>
    <w:qFormat/>
    <w:rsid w:val="00136C7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2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612D8"/>
    <w:pPr>
      <w:widowControl w:val="0"/>
      <w:autoSpaceDE w:val="0"/>
      <w:autoSpaceDN w:val="0"/>
      <w:adjustRightInd w:val="0"/>
    </w:pPr>
    <w:rPr>
      <w:rFonts w:ascii="Myriad Pro" w:hAnsi="Myriad Pro" w:cs="Myriad Pro"/>
      <w:color w:val="000000"/>
    </w:rPr>
  </w:style>
  <w:style w:type="character" w:customStyle="1" w:styleId="A8">
    <w:name w:val="A8"/>
    <w:uiPriority w:val="99"/>
    <w:rsid w:val="00C612D8"/>
    <w:rPr>
      <w:rFonts w:cs="Myriad Pro"/>
      <w:color w:val="221E1F"/>
      <w:sz w:val="19"/>
      <w:szCs w:val="19"/>
    </w:rPr>
  </w:style>
  <w:style w:type="paragraph" w:styleId="BalloonText">
    <w:name w:val="Balloon Text"/>
    <w:basedOn w:val="Normal"/>
    <w:link w:val="BalloonTextChar"/>
    <w:uiPriority w:val="99"/>
    <w:semiHidden/>
    <w:unhideWhenUsed/>
    <w:rsid w:val="007641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1ED"/>
    <w:rPr>
      <w:rFonts w:ascii="Lucida Grande" w:hAnsi="Lucida Grande" w:cs="Lucida Grande"/>
      <w:sz w:val="18"/>
      <w:szCs w:val="18"/>
    </w:rPr>
  </w:style>
  <w:style w:type="character" w:styleId="PlaceholderText">
    <w:name w:val="Placeholder Text"/>
    <w:basedOn w:val="DefaultParagraphFont"/>
    <w:uiPriority w:val="99"/>
    <w:semiHidden/>
    <w:rsid w:val="00467BF1"/>
    <w:rPr>
      <w:color w:val="808080"/>
    </w:rPr>
  </w:style>
  <w:style w:type="paragraph" w:styleId="ListParagraph">
    <w:name w:val="List Paragraph"/>
    <w:basedOn w:val="Normal"/>
    <w:uiPriority w:val="34"/>
    <w:qFormat/>
    <w:rsid w:val="00136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287</Words>
  <Characters>1642</Characters>
  <Application>Microsoft Macintosh Word</Application>
  <DocSecurity>0</DocSecurity>
  <Lines>13</Lines>
  <Paragraphs>3</Paragraphs>
  <ScaleCrop>false</ScaleCrop>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2015-11-10T22:55:00Z</dcterms:created>
  <dcterms:modified xsi:type="dcterms:W3CDTF">2015-11-11T02:05:00Z</dcterms:modified>
</cp:coreProperties>
</file>